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6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Bevezetés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vizsgaremek témája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A Danger Shop egy online cipőbolt, ahol a divat és kényelem tökéle</w:t>
      </w:r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tes egyensúlyát találhatod meg. Webshopunkban széles választékban kínálunk stílusos és minőségi cipőket minden alkalomra és minden ízlésnek. Legyen szó elegáns alkalmi cipőkről, kényelmes sportcipőkről vagy divatos szandálokról, nálunk mindent megtalálsz. </w:t>
      </w:r>
      <w:r>
        <w:rPr>
          <w:rFonts w:ascii="Times New Roman" w:hAnsi="Times New Roman" w:cs="Times New Roman"/>
          <w:color w:val="000000"/>
          <w:sz w:val="32"/>
          <w:szCs w:val="32"/>
        </w:rPr>
      </w:r>
      <w:r>
        <w:rPr>
          <w:rFonts w:ascii="Times New Roman" w:hAnsi="Times New Roman" w:cs="Times New Roman"/>
          <w:color w:val="000000"/>
          <w:sz w:val="32"/>
          <w:szCs w:val="32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program funkciói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weboldalunk számos praktikus funkcióval rendelkezik, hogy a felhasználók számára kényelmes és zökkenőmentes élményt nyújtson. 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1. Regisztráció és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Bejelentkezés: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-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Regisztráció: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Új felhasználók könnyedén létrehozhatnak egy fiókot, amely lehetővé teszi számukra, hogy mentse az adatokat.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-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Bejelentkezés: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A már regisztrált felhasználók egyszerűen bejelentkezhetnek a saját fiókjukba, így gyorsabban és könnyebben vásárolhatnak.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2. Termékek részletes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bemutatása: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- Több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Kép: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Minden cipőhöz több részletes kép tartozik, amelyek lehetővé teszik a vásárlók számára, hogy biztosak lehessenek a választásukban.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- Több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Cipőméret: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A termékek oldalán a különböző méretek kiválaszthatók, így mindenki megtalálhatja a megfelelő méretet.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3. Kosár és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Fizetés: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- Kosárhoz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Adás: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A vásárlók könnyedén hozzáadhatják a kiválasztott cipőket a kosárhoz, majd tovább böngészhetnek vagy folytathatják a vásárlást.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Ezen funkciók együttesen segítik a felhasználókat abban, hogy könnyedén böngésszenek a termékek között, kiválasszák a megfelelő cipőt, és zökkenőmentesen véglegesítsék a vásárlást. 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Célközönség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Danger Shop sokszínű kínálata lehetővé teszi, hogy széles rétegű vásárlók számára vonzó legyen. Megtalálhatóak női és férfi cipők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Férfiak: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A férfiak számára kínált cip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őkollekciónkban elegáns üzleti cipőktől kezdve, kényelmes sportcipőkig és divatos szandálokig minden megtalálható. Azoknak, akik értékelik a stílust és minőséget, és szeretnék kifejezni egyéni stílusukat a lábbelijükkel, számos lehetőség áll rendelkezésre.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Nők: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   Női vásárlóink számára is széle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s választékban kínálunk cipőket. Legyen szó magas sarkú cipőkről elegáns alkalmi eseményekre, kényelmes balerinákról a mindennapokhoz vagy sportcipőkről az aktív életmódhoz, nálunk mindenki megtalálhatja a stílusának és kényelmi igényeinek megfelelő cipőt.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1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Célunk, hogy minden korosztály számára kínáljunk megfelelő cipőket, legyen szó formáról, stílusról vagy méretről. A Danger Shop abban hisz, hogy minőségi lábbeli mindenki számára elérhetővé kell, és kell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is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hogy legyen, és ezért folyamatosan frissítjük kínálatunkat, hogy minden vásárlónk elégedett legyen a választásával.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Bdr/>
        <w:shd w:val="clear" w:color="ffffff" w:themeColor="background1" w:fill="ffffff" w:themeFill="background1"/>
        <w:spacing w:after="160"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br w:type="page" w:clear="all"/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6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Fejlesztői dokumentáció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posOffset>952500</wp:posOffset>
                </wp:positionV>
                <wp:extent cx="5760720" cy="2212975"/>
                <wp:effectExtent l="0" t="0" r="0" b="0"/>
                <wp:wrapSquare wrapText="bothSides"/>
                <wp:docPr id="1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40801" name="Picture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60720" cy="221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251660288;o:allowoverlap:true;o:allowincell:true;mso-position-horizontal-relative:margin;mso-position-horizontal:right;mso-position-vertical-relative:margin;margin-top:75.00pt;mso-position-vertical:absolute;width:453.60pt;height:174.25pt;mso-wrap-distance-left:9.00pt;mso-wrap-distance-top:0.00pt;mso-wrap-distance-right:9.00pt;mso-wrap-distance-bottom:0.00pt;z-index:1;" stroked="false">
                <w10:wrap type="square"/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Adatbázis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0"/>
        <w:numPr>
          <w:ilvl w:val="2"/>
          <w:numId w:val="1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Az adatbázisok nélkülözhetetlen eszközei a modern webalkalmazásoknak, mivel segítik az adatok hatékony tárolását, kezelését és lekérdezését. A webshopunk számára kialakított adatbázis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oldalunk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tervezésekor a MySQL-t választottuk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, mivel az iskolában ezt tanultuk.</w:t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</w:p>
    <w:p>
      <w:pPr>
        <w:pStyle w:val="870"/>
        <w:numPr>
          <w:ilvl w:val="2"/>
          <w:numId w:val="1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3829050" cy="1943100"/>
                <wp:effectExtent l="0" t="0" r="0" b="0"/>
                <wp:wrapSquare wrapText="bothSides"/>
                <wp:docPr id="2" name="Picture 2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609690" name="Picture 2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3829050" cy="194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251658240;o:allowoverlap:true;o:allowincell:true;mso-position-horizontal-relative:margin;mso-position-horizontal:right;mso-position-vertical-relative:margin;mso-position-vertical:bottom;width:301.50pt;height:153.00pt;mso-wrap-distance-left:9.00pt;mso-wrap-distance-top:0.00pt;mso-wrap-distance-right:9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user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tábla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:</w:t>
      </w:r>
      <w:r>
        <w:rPr>
          <w:rFonts w:ascii="Times New Roman" w:hAnsi="Times New Roman" w:eastAsia="Times New Roman" w:cs="Times New Roman"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userid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(Elsődleges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 AUTO_INCREMENT): Egyedi azonosító, amely automatikusan növekszik minden új felhasználó hozzáadásakor. Az elsődleges kulcsként szolgál a táblában.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email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varchar(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255) utf8mb4_general_ci): Felhasználó e-mail címe, maximális hossza 255 karakter. Az "utf8mb4_general_ci" karakterkészletet választottuk, ami támogatja a nemzetközi karaktereket is.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nick_name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  <w:t xml:space="preserve">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varchar(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50) utf8mb4_general_ci): Felhasználó beceneve vagy felhasználónév, maximális hossza 50 karakter.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password</w:t>
      </w:r>
      <w:r>
        <w:rPr>
          <w:rFonts w:ascii="Times New Roman" w:hAnsi="Times New Roman" w:eastAsia="Times New Roman" w:cs="Times New Roman"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(varchar(255) utf8mb4_general_ci): A felhasználó jelszavát tárolja. A "utf8mb4_general_ci" karakterkészletet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választottuk a karakterek széles skálájának támogatásához.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A felhasználók jelszavainak biztonságos tárolása kiemelt fontosságú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,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eh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hez a bcrypt Node.js csomagot használ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tuk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, amely hatékony jelszóhashelést és számos biztonsági intézkedést kínál.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role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tinyint(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4)): Jogosultsági szint, amely kijelöli a felhasználó jogosultságait. A "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tinyint(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4)" típus kis egész számot jelöl, amely ebben az esetben a felhasználó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margin">
                  <wp:posOffset>1714500</wp:posOffset>
                </wp:positionV>
                <wp:extent cx="5760720" cy="1027430"/>
                <wp:effectExtent l="0" t="0" r="0" b="1270"/>
                <wp:wrapSquare wrapText="bothSides"/>
                <wp:docPr id="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471531" name="Picture 1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60720" cy="1027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251659264;o:allowoverlap:true;o:allowincell:true;mso-position-horizontal-relative:margin;margin-left:0.00pt;mso-position-horizontal:absolute;mso-position-vertical-relative:margin;margin-top:135.00pt;mso-position-vertical:absolute;width:453.60pt;height:80.90pt;mso-wrap-distance-left:9.00pt;mso-wrap-distance-top:0.00pt;mso-wrap-distance-right:9.00pt;mso-wrap-distance-bottom:0.00pt;z-index:1;" stroked="false">
                <w10:wrap type="square"/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szerepkörét tárolja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.</w:t>
      </w:r>
      <w:r>
        <w:rPr>
          <w:rFonts w:ascii="Times New Roman" w:hAnsi="Times New Roman" w:cs="Times New Roman"/>
          <w:sz w:val="32"/>
          <w:szCs w:val="32"/>
        </w:rPr>
      </w:r>
      <w:r>
        <w:rPr>
          <w:rFonts w:ascii="Times New Roman" w:hAnsi="Times New Roman" w:cs="Times New Roman"/>
          <w:sz w:val="32"/>
          <w:szCs w:val="32"/>
        </w:rPr>
      </w:r>
    </w:p>
    <w:p>
      <w:pPr>
        <w:pStyle w:val="870"/>
        <w:numPr>
          <w:ilvl w:val="2"/>
          <w:numId w:val="1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cipok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tábla:</w:t>
      </w:r>
      <w:r>
        <w:rPr>
          <w:rFonts w:ascii="Times New Roman" w:hAnsi="Times New Roman" w:eastAsia="Times New Roman" w:cs="Times New Roman"/>
          <w:sz w:val="32"/>
          <w:szCs w:val="32"/>
        </w:rPr>
        <w:br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A "cipok" tábla egy kulcsfontosságú része a webshopunk adatbázisának, amelyben rögzítjük a különböző cipőmodelleket és azok részleteit.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productid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(Elsődleges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 AUTO_INCREMENT): Egyedi azonosító, amely minden új termék hozzáadásakor automatikusan növekszik. Az elsődleges kulcsként szolgál a táblában.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gender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varchar(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10) utf8mb4_general_ci): A cipő nemét tárolja, például "male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(férfi)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" vagy "female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(női)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". A "utf8mb4_general_ci" karakterkészletet választottuk a nemzetközi karakterek támogatásához.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brand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varchar(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50) utf8mb4_general_ci): A cipő márkáját tárolja, például "Nike", "Adidas", "Puma", stb.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model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(varchar(50) utf8mb4_general_ci): A cipő modelljét tárolja, például "Air Force 1", "Superstar", "Ultraboost", stb.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price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(DECIMAL(10, 2)): A cipő árát tárolja. A DECIMAL típus lehetővé teszi a tizedes pontosságú árak kezelését.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A "cipok" tábla kezelése során fontos figyelembe venni a termékek egyediségét és azoknak az árukészlettel kapcsolatos változásait. Az árakat és egyéb részleteket rendszeresen frissíteni kell az aktuális állapot tükrözése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érdekében. Ezen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információk birtokában a webshop könnyen és hatékonyan kezelheti a cipőkkel kapcsolatos adatokat az adatbázisban, ami hozzájárulhat a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felhasználókkal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való sikeres és elégedett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interakcióhoz.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99568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22872" name="Picture 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60720" cy="995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3.60pt;height:78.4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</w:p>
    <w:p>
      <w:pPr>
        <w:pStyle w:val="870"/>
        <w:numPr>
          <w:ilvl w:val="2"/>
          <w:numId w:val="1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A 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rendelesek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tábla:</w:t>
      </w:r>
      <w:r>
        <w:rPr>
          <w:rFonts w:ascii="Times New Roman" w:hAnsi="Times New Roman" w:eastAsia="Times New Roman" w:cs="Times New Roman"/>
          <w:sz w:val="32"/>
          <w:szCs w:val="32"/>
        </w:rPr>
        <w:br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A "rendelesek" tábl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ában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rögzítjük a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 felhasználók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által leadott rendeléseket és azok részleteit.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orderid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(Elsődleges 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 AUTO_INCREMENT): Egyedi azonosító, amely minden új rendelés hozzáadásakor automatikusan növekszik. Az elsődleges kulcsként szolgál a táblában.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userid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11)): Azonosító, amely a rendelést leadó felhasználóhoz kapcsolódik. Ez egy külső kulcs, amely a "user" tábla "userid" mezőjére hivatkozik.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productid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11)): Azonosító, amely a rendelt termékhez kapcsolódik. Ez egy külső kulcs, amely a "cipok" tábla "productid" mezőjére hivatkozik.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order_date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(TIMESTAMP DEFAULT CURRENT_TIMESTAMP): A rendelés időpontját rögzíti. Alapértelmezett értékként a rendszer aktuális időpontját veszi fel.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quantity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int(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11)): A rendelt termék mennyiségét rögzíti.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br/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total_amount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ab/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w:t xml:space="preserve">(DECIMAL(10, 2)): A rendelés összértékét rögzíti. A DECIMAL típus lehetővé teszi a tizedes pontosságú értékek kezelését.</w:t>
      </w:r>
      <w:r>
        <w:rPr>
          <w:rFonts w:ascii="Times New Roman" w:hAnsi="Times New Roman" w:eastAsia="Times New Roman" w:cs="Times New Roman"/>
          <w:b w:val="0"/>
          <w:bCs/>
          <w:sz w:val="32"/>
          <w:szCs w:val="3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913130"/>
                <wp:effectExtent l="0" t="0" r="0" b="1270"/>
                <wp:docPr id="5" name="Picture 5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085698" name="Picture 5" descr="A screenshot of a compute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60720" cy="913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3.60pt;height:71.9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  <w:r>
        <w:rPr>
          <w:rFonts w:ascii="Times New Roman" w:hAnsi="Times New Roman" w:cs="Times New Roman"/>
          <w:b w:val="0"/>
          <w:bCs/>
          <w:sz w:val="32"/>
          <w:szCs w:val="32"/>
        </w:rPr>
      </w:r>
    </w:p>
    <w:p>
      <w:pPr>
        <w:pStyle w:val="870"/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Regisztráció      </w:t>
      </w:r>
      <w:r>
        <w:rPr>
          <w:rFonts w:ascii="Times New Roman" w:hAnsi="Times New Roman" w:eastAsia="Times New Roman" w:cs="Times New Roman"/>
          <w:b/>
          <w:bCs/>
          <w:color w:val="ffffff" w:themeColor="background1"/>
          <w:sz w:val="32"/>
          <w:szCs w:val="32"/>
          <w:highlight w:val="none"/>
        </w:rPr>
        <w:t xml:space="preserve"> a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99137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597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60718" cy="29913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3.60pt;height:235.5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br/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felhasználói regisztráció az online platformok egyik alapvető funkciója, amely lehetővé teszi az új felhasználók számára a hozzáférést és az interakciót az adott szolgáltatással vagy alkalmazással. A Danger Shop oldalán történő regisztráció is hasonló elv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eken alapul.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Az első lépés a regisztrációs űrlap kitöltése. Ennek során a felhasználóknak meg kell adniuk néhány alapvető információt, mint például az email címüket, valamint egy becenevet és egy jelszót, amelyekkel majd be tu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dnak jelentkezni az oldalra. A jelszónak megfelelően kell teljesítenie a biztonsági követelményeket, például legalább nyolc karakter hosszúnak kell lennie, tartalmaznia kell kis- és nagybetűket, valamint számokat is.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br/>
        <w:br/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white"/>
        </w:rPr>
      </w:r>
    </w:p>
    <w:p>
      <w:pPr>
        <w:pStyle w:val="870"/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A regisztráció JavaSript által működik. Az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0d0d0d"/>
          <w:sz w:val="32"/>
          <w:szCs w:val="32"/>
          <w:highlight w:val="white"/>
        </w:rPr>
        <w:t xml:space="preserve">onkeyup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eseménykezelő figyeli a jelszómezőben történő gépelést, és ellenőrzi, hogy megfelelő-e a jelszó az elvárásoknak. Az </w:t>
      </w:r>
      <w:r>
        <w:rPr>
          <w:rFonts w:ascii="Times New Roman" w:hAnsi="Times New Roman" w:eastAsia="Times New Roman" w:cs="Times New Roman"/>
          <w:b w:val="0"/>
          <w:bCs w:val="0"/>
          <w:i/>
          <w:iCs/>
          <w:color w:val="0d0d0d"/>
          <w:sz w:val="32"/>
          <w:szCs w:val="32"/>
          <w:highlight w:val="white"/>
        </w:rPr>
        <w:t xml:space="preserve">onsubmit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eseménykezelő megakadályozza az űrlap automatikus beküldését, és végrehajtja az ös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szes ellenőrzést, mielőtt elküldené az adatokat a szervernek.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whit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47221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6228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60718" cy="34722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3.60pt;height:273.40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br/>
        <w:br/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Ez a JavaScript kód felelős a jelszóellenőrzésért, az űrlap beküldésének kezeléséért és a regisztrációs adatok küldéséért a szervernek. Az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onkeyup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eseménykezelő figyeli a jelszómezőben történő gépelést, és ellenőrzi, hogy megfelelő-e a jelszó az elvárásoknak. Az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onsubmit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eseménykezelő megakadályozza az űrlap automatikus beküldését, és végrehajtja az összes ellenőrzést, mielőtt elküldené az adatokat a szervernek.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32857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770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60718" cy="33285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3.60pt;height:262.09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regisztrációnál user szerepkört kapsz és ezt az admin tudja megváltoztatni.A felhasználó regisztrációja során az alkalmazás az "/reg" útvonalon figyeli a POST kéréseket, melyeket a kliens küld a regisztrációhoz. Az első lépés az adatok fogadása, melyeket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kliens a kérés testében küld. Ezek közé tartozik az email cím, a becenév és a jelszó. Ezt követően az alkalmazás ellenőrzi, hogy az adott email cím már szerepel-e az adatbázisban. Ehhez egy adatbázis lekérdezést hajt végre, és ha talál eredményt, visszakü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di a kliensnek, hogy az email cím már foglalt. Amennyiben az email cím még nem szerepel az adatbázisban, az alkalmazás hasheli a jelszót a bcrypt segítségével. Ezután az új felhasználó adatait beszúrja az adatbázisba. Minden lépés során az alkalmazás megfe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elően kezeli a különböző hibákat, és visszajelzést küld a kliensnek azokról. Ezzel a folyamattal biztosítva van, hogy a felhasználó regisztrációja megbízható és biztonságos módon történjen.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Node.js és MySQL technológiák kombinációja lehetővé teszi az ada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tok hatékony kezelését és védelmét.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right="0" w:hanging="425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32"/>
          <w:szCs w:val="3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3505" cy="472513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9875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6273504" cy="4725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93.98pt;height:372.0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right="0" w:hanging="425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Az async function reg függvény felelős az új felhasználói adatok küldéséért a szervernek. A függvény az email, nickName és password paraméterekkel kapja meg a regisztrációhoz szükséges adatokat.</w:t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függvény először létrehozza a regEmail, regNickName és regPassword változókat, amelyek az adatokat tartalmazzák. Ezután az await fetch('/reg') segítségével HTTP POST kérést küld a /reg végpontnak a szerverrel történő kommunikációhoz.</w:t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kérés fejlécében beállítja a Content-type fejlécet JSON formátumra ("application/json; charset=utf-8"), majd a body-ban az adatokat JSON formátumban elküldi a szervernek.</w:t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iután a szerver válaszolt, az adatokat JSON formátumban várjuk és az await res.json() segítségével kinyerjük őket. Ha a válasz rendben volt (res.ok értéke igaz), akkor megjelenítünk egy üzenetet a felhasználónak, hogy a regisztráció sikeres volt (alert(dat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a)). Ha hiba történt a regisztráció során, akkor szintén megjelenítünk egy üzenetet a hibaüzenettel.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61722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5742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 rot="0">
                          <a:off x="0" y="0"/>
                          <a:ext cx="5760718" cy="617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3.60pt;height:486.00pt;mso-wrap-distance-left:0.00pt;mso-wrap-distance-top:0.00pt;mso-wrap-distance-right:0.00pt;mso-wrap-distance-bottom:0.00pt;rotation:0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Bejelentkezés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5635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276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60718" cy="2856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3.60pt;height:224.91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DANGER SHOP bejelentkezési oldala egyszerű és felhasználóbarát felületet kínál annak érdekében, hogy a felhasználók könnyedén hozzáférhessenek fiókjukhoz. Az oldal letisztult, ám hatékony dizájnja lehetővé teszi a gyors és zökkenőmentes bejelentkezést. Az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oldal tetején található navigációs sáv segítségével könnyen lehet navigálni az oldalon, így a felhasználók könnyedén áttekinthetik a rendelkezésre álló lehetőségeket. Az oldal teljes mértékben reszponzív, így a különböző eszközökön, például asztali számító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gépeken, laptopokon, tableteken és mobiltelefonokon egyaránt tökéletesen működik.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 "Üdvözöljük a Danger Shop oldalán!" üzenet a felhasználókat barátságosan köszönti, és rögtön bevezeti őket az oldal használatába. A bejelentkezési űrlap alatt található mezők segítségével a felhasználók könnyedén megadhatják az e-mail címüket és jelszavu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k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at, majd egyszerűen bejelentkezhetnek az oldalra.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"Bejelentkezés" gombra kattintva a felhasználók azonnal beléphetnek fiókjukba, míg a "Regisztráció" gombra kattintva lehetőségük van új fiók létrehozására. Ez a folyamat gyors és egyszerű, így a felhaszná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ók könnyedén regisztrálhatnak az oldalra, hogy élvezhessék a DANGER SHOP kínálta előnyöket és szolgáltatásokat. Az oldal alján található JavaScript fájl biztosítja az oldal sima működését, és lehetővé teszi a felhasználók számára a kényelmes használatot. Ö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sszességében a DANGER SHOP bejelentkezési oldala felhasználóbarát és hatékony felületet kínál annak érdekében, hogy a felhasználók könnyedén hozzáférjenek fiókjukhoz és élvezhessék az oldal nyújtotta előnyöket.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47292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0666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60719" cy="2472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3.60pt;height:194.7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Home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t xml:space="preserve"> HTML</w:t>
      </w:r>
      <w:r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r>
      <w:r>
        <w:rPr>
          <w:rFonts w:ascii="Times New Roman" w:hAnsi="Times New Roman" w:cs="Times New Roman"/>
          <w:sz w:val="32"/>
          <w:szCs w:val="32"/>
          <w:highlight w:val="none"/>
          <w14:ligatures w14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Fejléc Szekció (Header Section):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 A fejléc szekció az összes olyan információt tartalmazza, amelyet a böngésző a dokumentum betöltésekor elolvashat.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Ide tartoznak a meta tagok, a stíluslapok és a JavaScript fájlok hivatkozásai, valamint az oldal címe. A kódban a fejléc részben láthatók ez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white"/>
        </w:rPr>
        <w:t xml:space="preserve">ek a beállítások.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>
          <w:top w:val="single" w:color="e3e3e3" w:sz="0" w:space="0"/>
          <w:left w:val="single" w:color="e3e3e3" w:sz="0" w:space="0"/>
          <w:bottom w:val="single" w:color="e3e3e3" w:sz="0" w:space="0"/>
          <w:right w:val="single" w:color="e3e3e3" w:sz="0" w:space="0"/>
        </w:pBdr>
        <w:shd w:val="clear" w:color="ffffff" w:themeColor="background1" w:fill="ffffff" w:themeFill="background1"/>
        <w:spacing w:after="299" w:before="0" w:line="360" w:lineRule="auto"/>
        <w:ind w:right="0" w:firstLine="0" w:left="0"/>
        <w:rPr>
          <w:rFonts w:ascii="Times New Roman" w:hAnsi="Times New Roman" w:cs="Times New Roman"/>
          <w:color w:val="0d0d0d"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84759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6141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60719" cy="3847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3.60pt;height:302.9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color w:val="0d0d0d"/>
          <w:sz w:val="32"/>
          <w:szCs w:val="32"/>
        </w:rPr>
      </w:r>
      <w:r>
        <w:rPr>
          <w:rFonts w:ascii="Times New Roman" w:hAnsi="Times New Roman" w:cs="Times New Roman"/>
          <w:color w:val="0d0d0d"/>
          <w:sz w:val="32"/>
          <w:szCs w:val="32"/>
        </w:rPr>
      </w:r>
    </w:p>
    <w:p>
      <w:pPr>
        <w:pStyle w:val="869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E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z a rész a HTML kódban egy kijelentkezési lehetőséget biztosít a felhasználók számára az "DANGER SHOP" online áruházban. Itt egy gomb található, amelyre kattintva a felhasználó kijelentkezhet az oldalról. A kód leírása: ·</w:t>
        <w:tab/>
        <w:t xml:space="preserve">&lt;a href="#"&gt;: Ez egy hivatkozás (l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i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nk), amelynek a href attribútuma üres string-re van beállítva, így ez a link nem mutat sehová. Ez azt jelenti, hogy a gomb megjelenik, de ha rákattintunk, nem történik semmi. ·</w:t>
        <w:tab/>
        <w:t xml:space="preserve">&lt;button id="logout" onclick="logout()" class="btn btn-outline-danger float-end"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&gt;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: Ez egy gomb, amelyet "kijelentkezés" felirattal jelenít meg. A gomb stílusát a Bootstrap keretrendszer segítségével határozzák meg (btn, btn-outline-danger osztályok), és a jobb szélre igazítják (float-end osztály). ·</w:t>
        <w:tab/>
        <w:t xml:space="preserve">&lt;i class="fa-solid fa-right-from-bra</w:t>
      </w:r>
      <w:r>
        <w:rPr>
          <w:rStyle w:val="859"/>
          <w:rFonts w:ascii="Times New Roman" w:hAnsi="Times New Roman" w:eastAsia="Times New Roman" w:cs="Times New Roman"/>
          <w:sz w:val="32"/>
          <w:szCs w:val="32"/>
        </w:rPr>
        <w:t xml:space="preserve">cket"&gt;&lt;/i&gt;: 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z egy ikon, amelyet a Font Awesome ikonkönyvtárból vesznek. Ez az ikon egy jobbra mutató nyíl, ami a kijelentkezést szimbolizálja. ·</w:t>
        <w:tab/>
        <w:t xml:space="preserve">onclick="logout()": Ez az attribútum hivatkozik egy JavaScript függvényre (logout()), amelynek a feladata a kij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elentkezés végrehajtása.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Amikor a gombra kattintanak, ez a függvény lesz meghívva.</w:t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6201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1383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60718" cy="620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3.60pt;height:48.8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63787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9124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60719" cy="36378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3.60pt;height:286.4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sync function logout() { ... }: Ez egy aszinkron függvény definíciója, ami a kijelentkezést végrehajtja.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Az async kulcsszó jelzi, hogy ez a függvény aszinkron módon működik, és a logout nevű függvényt definiálja. const res = await fetch('/logout', { ... })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;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rész aszinkron módon küld egy POST kérést az '/logout' végpontra a fetch() segítségével. A kérés a szervernek jelzi, hogy a felhasználó kijelentkezett. const data = await res.json();: Ez a rész aszinkron módon várja a választ (res) a kijelentkezési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k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érésre, majd a választ JSON formátumban olvassa (res.json()). if (data.success) { ... } else { ... }: Ez a rész ellenőrzi a választ (data), hogy a kijelentkezés sikeres volt-e vagy sem. Ha data.success értéke true, akkor a felhasználót sikeresen kijelentke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tették, és az oldalt a főoldalra ('/') irányítja. Ha data.success értéke false, akkor a konzolra kiírja a hibaüzenetet (data.message), amelyet a szerver visszaküldött. window.location.href = '/';: Ha a kijelentkezés sikeres volt, akkor az oldalt átirányítj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a főoldalra ('/').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71283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7828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60719" cy="2712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3.60pt;height:213.6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kép csúszka lehetővé teszi a felhasználók számára, hogy különböző képeket nézzenek meg egy adott területről, például a kiemelt termékekről vagy kategóriákról. A kód leírása: &lt;div id="carouselExample" class="carousel slide mt-6 carousel-image2" data-bs-rid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="carousel"&gt;: Ez a rész egy konténert hoz létre a kép csúszkához. Az id="carouselExample" attribútum azonosítja az elemet, amelyet később hivatkozni lehet. Az class="carousel slide mt-6 carousel-image2" osztályok a Bootstrap keretrendszer carousel komponen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ét alkalmazzák a dizájnhoz. A data-bs-ride="carousel" attribútum a Bootstrap által használt adattag, ami jelezni fogja a böngészőnek, hogy ez egy automatikusan járó kép csúszka. &lt;div class="carousel-inner"&gt;: Ez a rész a kép csúszka belső tartalmát határozz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meg. Ide kerülnek be a különböző képek. Kép elemek (&lt;div class="carousel-item"&gt;): Ezek a részek tartalmazzák az egyes képeket, amelyek megjelennek a csúszkában. Minden carousel-item egy különálló képet reprezentál. Az active osztály a kezdőképet jelöli ki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csúszkában. Képek (&lt;img&gt;): Ezek a részek tartalmazzák magukat a képeket, amelyek megjelennek a csúszkában. Az src attribútum azonosítja a kép forrását, míg az alt attribútum a kép alternatív szövegét adja meg, ami hasznos lehet a képek nem megjelenése es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tén. Navigációs gombok (&lt;button&gt;): Ezek a gombok lehetővé teszik a felhasználók számára, hogy lapozzanak előre vagy hátra a csúszka képei között. A carousel-control-prev gomb az előző képre lapoz, míg a carousel-control-next gomb a következőre. A data-bs-t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arget és data-bs-slide attribútumok azonosítják, hogy melyik csúszkát kell módosítani a gomb használatakor.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righ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92386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6163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60719" cy="3923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3.60pt;height:308.9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right="0"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szakaszban több termék is megjelenik, mindegyiknek külön-külön van egy képe és hozzá tartozó információk, például a termék neve, leírása és ára. A kód részlet leírása: &lt;section class="featured" id="featured"&gt;: Ez a szakasz a weboldalon a kiemelt termékeke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mutatja be. Az id="featured" attribútum segítségével hivatkozni lehet erre a szakaszra más részekből. &lt;div class="container text-center"&gt; ... &lt;/div&gt;: Ez a rész a szakasz közepén egy konténert definiál, amely középre igazítja a benne lévő tartalmat. &lt;h1 cl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ss="heading"&gt;Új &lt;span&gt;Termékek&lt;/span&gt;&lt;/h1&gt;: Ez a cím jelzi, hogy a szakaszban bemutatott termékek újak. A heading osztály segítségével lehet formázni a címet. Termékek bemutatása egyenkénti blokkokban (&lt;div class="row"&gt; ... &lt;/div&gt;): Minden termék blokkja 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g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y &lt;div class="row"&gt; elemmel kezdődik, amely egy sorba rendezett elemeket tartalmaz.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righ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 a struktúra biztosítja a termékek egymástól való elválasztását. Termék képei (&lt;div class="image-container"&gt; ... &lt;/div&gt;): Minden termék blokkja tartalmaz egy kép konténer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, amelyben a kis és nagy méretű képek találhatók. A kis képek a termék előnézeti képeit mutatják, míg a nagy kép a kiválasztott termék részletes képe. Termék információk (&lt;div class="content"&gt; ... &lt;/div&gt;): Minden termék blokk tartalmaz egy információs rész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, amelyben megtalálhatóak a termék leírása, címe és ára. &lt;h3&gt;: A termék címe a &lt;h3&gt; elem segítségével jelenik meg, amely a termék nevét tartalmazza. &lt;p&gt;: A termék leírása egy &lt;p&gt; elembe van beágyazva, amely a termék tulajdonságait és jellemzőit részletezi.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&lt;div class="price"&gt;: A termék ára a &lt;div class="price"&gt; elembe van beágyazva, ami megjeleníti a termék aktuális árát és az esetleges kedvezményt. &lt;div class="stars"&gt;: A termék értékelését a &lt;div class="stars"&gt; elem jelzi, amely csillagok formájában jelenít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i meg az értékelést.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 w:right="0" w:firstLine="0" w:left="-425"/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 Férfi és női HTML</w:t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  <w:u w:val="none"/>
        </w:rPr>
        <w:t xml:space="preserve">Navigáció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(&lt;nav&gt;) és Menüpontok (&lt;ul&gt;): A navigációs sáv (&lt;nav&gt;) tartalmazza az oldal menüjét és a vissza gombot. A menüpontok (&lt;ul&gt;) a különböző oldalakra mutató linkeket tartalmaz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zák.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Keresés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keresőmező egy form elem (&lt;form&gt;), amely lehetővé teszi a felhasználók számára, hogy termékeket keressenek az oldalon.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keresőmezőt egy input mező (&lt;input&gt;) és egy keresés gomb (&lt;button&gt;) alkotja.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Márkák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márka logók képeit tartalmazó rés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z (&lt;div class="brand-images"&gt;), amelyeket a felhasználók megtekinthetnek az oldalon.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Termékek lekérdezése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Egy gomb (&lt;button&gt;) és egy konténer (&lt;div id="cipo-list"&gt;) található, amely a telefonok lekérdezéséhez szolgál.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JavaScript fájl hivatkozása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script.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js fájl hivatkozása, amely tartalmazza az oldal interaktív funkcionalitásának definícióit.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7277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351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60719" cy="2872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3.60pt;height:226.2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15372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9765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60719" cy="1153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3.60pt;height:90.8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HTML Űrlap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(&lt;form&gt;): Az űrlap azonosítója search-form, amelyet a JavaScript kód később referenciálhat. Az id attribútum segítségével azonosítható az űrlap.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Keresőmező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(&lt;input&gt;): A &lt;input&gt; elem definiálja a keresőmezőt. id="search-input": Azonosító, ami lehe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ővé teszi a JavaScript kód számára, hogy hozzáférjen a mezőhöz. class="form-control me-2": Stíluskészlet, amely meghatározza a mező stílusát és elrendezését.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form-control osztály például a Bootstrap keretrendszer része, ami megjeleníti a mezőt a megfelel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ő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formázással. type="search": A mező típusának beállítása keresésre. Ez a böngészőkben speciális kezelést biztosít a keresőmező számára. placeholder="Keresés": Az üres mezőben megjelenő szöveg, ami segíti az felhasználót a keresés megkezdésében. aria-label=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"Search": Segíti az akadálymentesítést, azáltal, hogy jelzi a képernyőolvasóknak, hogy ez egy keresőmező.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Keresés gomb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(&lt;button&gt;): A &lt;button&gt; elem a keresési művelet indításához szolgál. class="btn btn-outline-light me-2": Stíluskészlet a gomb megjelenéséne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k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beállításához. A btn-outline-light osztály például egy világos színű körvonalas gombot jelent a Bootstrap keretrendszerben. &lt;i class="fa-solid fa-magnifying-glass"&gt;&lt;/i&gt;: Egy ikon (lencse) megjelenítése a gombon, ami a keresési műveletet szimbolizálja. Ez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az ikon a Font Awesome ikonkönyvtárból származik.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13673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5765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60719" cy="413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3.60pt;height:325.7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attachSearchEventListener() függvény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függvény felelős az eseménykezelő hozzáadásáért a keresőmezőhöz. Az eseménykezelő meghallgatja a keresőmezőn történő űrlap elküldését (submit esemény) vagy az "Enter" gomb lenyomását.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const searchInput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 = document.g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etElementById('search-input')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;: Először a kód meghatározza a keresőmezőt az 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id="search-input"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alapján. Ez a változó tartalmazza majd a felhasználó által bevitt keresőszót.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Eseménykezelő hozzáadása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kód a search-form űrlapon történő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submit eseményt figyeli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meg. Amikor a felhasználó elküldi a keresőmezőben lévő adatokat, az eseménykezelő elkapja ezt az eseményt.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event.preventDefault()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;: Ez a sor megakadályozza az űrlap alapértelmezett viselkedését, amely az oldal újratöltését eredményezné az űrlap elküldéseko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r. Ehelyett a JavaScript kód kezeli a keresési műveletet.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Fetch kérés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kód egy GET kérést indít a /search végpont felé, amely a felhasználó által megadott keresési szót tartalmazza.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Promise láncolás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kód .then() metódusokat használ a fetch kérés válaszá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nak kezelésére. A válasz a .json() metódussal olvasható formátumba alakítódik át.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Adatok megjelenítése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kapott adatokat megjeleníti a console.log() hívás és a displaySearchResults(data) függvény segítségével, amelynek a megvalósítását nem látjuk a kódrész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letben.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Hibakezelés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.catch() metódus a hiba esetén fut le, és a hibaüzenetet kiírja a konzolra.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Eltérések kezelése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Ha a keresőmező (searchInput) nem található az oldalon, a kód hibaüzenetet ír ki a konzolra. Ez azért fontos, hogy a kód hibamentesen fuss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on, még akkor is, ha valami váratlan dolog történik az oldalon.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053128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1586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60719" cy="20531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3.60pt;height:161.6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Kiiratás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priceHTML változó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változó egy HTML szövegsorozatot tartalmaz, amely az aktuális cipő árát jeleníti meg. A cipo.price változó tartalmazza az árat, amelyet beillesztünk az HTML-be.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buyNowButton változó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változó egy HTML szövegsorozatot tartalmaz, 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mi egy "Tovább" gombot hoz létre, amelynek a linkje a productUrl változó értékére mutat. 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cipokHTML változó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változó tartalmazza az összes cipőhöz kapcsolódó HTML kódokat, amelyeket majd megjelenítünk az oldalon. Minden cipőhöz egy újabb kártya elemet h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oz létre. Az ár és a "Tovább" gomb is beillesztésre kerül a kártya tartalmába a priceHTML és a buyNowButton változókból.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HTML generálás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cipokHTML változóhoz folyamatosan hozzáadódnak a cipőkhöz tartozó kártya elemek.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Minden cipő egy külön kártya elemet k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ap, amely tartalmazza a már korábban említett árat és "Tovább" gombot.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Elemek beillesztése az oldalba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Miután az összes cipőhöz kapcsolódó HTML kód elkészült, azokat beilleszti az oldal egy adott részébe, amelynek az azonosítója "cipo-list".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Ha ez az elem n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em található az oldalon, akkor hibaüzenetet ír ki a konzolra. 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Hibakezelés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kód egy try-catch blokkot is tartalmaz, amely a kivételeket kezeli. Ha bármilyen hiba lép fel a folyamat során, azt a kód elkapja, és a konzolra kiírja a hibaüzenetet.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 a kód teh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át dinamikusan generálja és jeleníti meg a cipőket tartalmazó kártyákat az oldalon, amelyekhez ár és további gomb is tartozik. A kód figyel arra is, hogy ha az oldalon nincs megfelelő hely a cipők megjelenítésére, akkor hibaüzenetet ír ki.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50335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2397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60719" cy="3503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3.60pt;height:275.8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Bemenet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függvény egy product objektumot vesz bemenetként, amely információkat tartalmaz a termék neméről és modelljéről.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Feldolgozás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függvény először kinyeri a nem és a modell információkat a product objektumból. Ezután URL-t állít össze a nem és a mo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d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ell alapján.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Férfi termékek esetén hozzáfűzi az "_male" szót a modell nevéhez, és ".html" kiterjesztést. Női termékek esetén ugyanezt teszi, de az "_female" szót fűzi hozzá helyette. Ha a nem sem férfi, sem nő, akkor egy alapértelmezett URL-t állít be, def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ault_product_url.html néven. A függvény gondoskodik arról, hogy a modell első betűje nagybetű legyen a generált URL-ben. Végül a generált URL-t naplózza a konzolba hibakeresési célokra. </w:t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Kimenet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függvény visszaadja a generált termék-URL-t.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 a funkció rendkívül fontos, mivel az adatbázisban ugyanolyan névvel szerepelhetnek mind a férfi, mind a női cipők.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Cipő HTML-ek</w:t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4271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4350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60719" cy="28427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3.60pt;height:223.8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/>
          <w:bCs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Mindegyik cipőhőz külön HTML oldal társul.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Navigáció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Az oldalon egy navigációs sáv található, amely lehetővé teszi a felhasználók számára a könnyű böngészést a különböző kategóriák, mint a Női, Férfi, Gyerek és Kosár között.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Termék megjelenítése és vásárlás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Az oldal középpontjában egy Nike Air For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ce 1 cipő látható, amelyhez a felhasználók kiválaszthatják a méretüket és megvásárolhatják a kosárba rakás gomb segítségével. Emellett több kép és még egy videó is látható a cipőről.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Termék leírása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Az oldal alján egy részletes leírás található a Nike Air F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orce 1 cipőről, amely bemutatja annak stílusát, kényelmét és tartósságát.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33244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6914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60719" cy="43324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3.60pt;height:341.1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form action attribútuma az, hogy az űrlap elküldésekor hova navigáljon az oldal.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method attribútum meghatározza,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h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ogy az űrlap elküldése milyen módon történjen, ebben az esetben get módszerrel. Az űrlap tartalmaz két rejtett input mezőt (input[type="hidden"]), amelyek az adott cipő nevét és árát tartalmazzák. Ezek az adatok továbbítódnak a kosár oldalra, amikor a felh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sználó hozzáadja a terméket a kosárhoz.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Ezután két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f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orm elem van jelen, amelyek lehetővé teszik a felhasználó számára, hogy kiválassza a termék méretét és megadja, hogy hány darabot szeretne vásárolni belőle. A méretet egy legördülő lista (select) segítségével lehet kiválasztani, amely a lehetőségeket tarta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l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mazza az 35-től 49-ig terjedő méretekben. A darabszámot egy szám beviteli mező (input[type="number"]) segítségével lehet megadni, ahol minimum 1 darabot kell megadni. Végül a "Kosárba rak" gombra kattintva az űrlap elküldődik a ../../kosar.html oldalra, és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 a kiválasztott termék a megadott mennyiségben hozzá lesz adva a kosárhoz.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29175" cy="481012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1716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829175" cy="4810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80.25pt;height:378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4576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88223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60719" cy="2845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3.60pt;height:224.08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9700" cy="438150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8681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219699" cy="438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11.00pt;height:345.0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DOMContentLoaded Eseményfigyelő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Ez a script akkor fut le, amikor a weboldal DOM tartalma teljesen betöltődik. Változókat inicializál az URL lekérdezési karakterláncából származó paraméterekkel.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Ezek a paraméterek tartalmazzák a cipő nevét (shoeName), árát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(shoePrice), méretét (shoeSize) és mennyiségét (quantity). Számolja a teljes árat (totalPrice) a cipő árából és mennyiségéből. 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Elem hozzáadása a Kosárhoz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Ellenőrzi, hogy van-e táblázat a .table-bordered osztállyal, ami feltehetően a bevásárlókosarat jelkép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ezi. Ha talál, létrehoz egy táblasort (&lt;tr&gt;) és hozzáadja a tábla tartalmához (&lt;tbody&gt;). Ez a sor tartalmazza a cipő részleteit, többek között a nevét, méretét, egységárat, mennyiséget és teljes árat.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Teljes Ár Frissítése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Ha van egy elem az totalPrice azon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osítóval, akkor frissíti a tartalmát, hogy megjelenítse a kosárban lévő összes tételek teljes árát.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Kosár Ürítése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 clearTable() függvényt definiálja annak érdekében, hogy törölje a bevásárlókosár táblázatának tartalmát. Ez eltávolítja az összes táblasort 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a táblából, és a teljes árat nullára állítja.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Mennyiség Növelése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Az increaseQuantity() függvény eggyel növeli a kiválasztott tétel mennyiségét. Megkeresi az quantity azonosítójú bemeneti elemet, lekéri annak aktuális értékét, növeli azt, majd frissíti a be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meneti elemet az új értékkel. 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color w:val="0d0d0d"/>
          <w:sz w:val="32"/>
          <w:szCs w:val="32"/>
          <w:highlight w:val="none"/>
        </w:rPr>
        <w:t xml:space="preserve">Sikerüzenet Megjelenítése</w:t>
      </w: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  <w:t xml:space="preserve">: Az showSuccessMessage() függvény egy figyelmeztetést jelenít meg, ami egy sikeres vásárlást jelöl. Ezt a funkciót akkor lehet hívni, ha a vásárlás sikeresen megtörtént.</w:t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70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d0d0d"/>
          <w:sz w:val="32"/>
          <w:szCs w:val="32"/>
          <w:highlight w:val="none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Style w:val="857"/>
          <w:rFonts w:ascii="Times New Roman" w:hAnsi="Times New Roman" w:cs="Times New Roman"/>
          <w:sz w:val="32"/>
          <w:szCs w:val="32"/>
        </w:rPr>
      </w:pPr>
      <w:r>
        <w:rPr>
          <w:rStyle w:val="857"/>
          <w:rFonts w:ascii="Times New Roman" w:hAnsi="Times New Roman" w:eastAsia="Times New Roman" w:cs="Times New Roman"/>
          <w:sz w:val="32"/>
          <w:szCs w:val="32"/>
        </w:rPr>
        <w:t xml:space="preserve">Admin HTML</w:t>
      </w:r>
      <w:r>
        <w:rPr>
          <w:rStyle w:val="857"/>
          <w:rFonts w:ascii="Times New Roman" w:hAnsi="Times New Roman" w:cs="Times New Roman"/>
          <w:sz w:val="32"/>
          <w:szCs w:val="32"/>
        </w:rPr>
      </w:r>
      <w:r>
        <w:rPr>
          <w:rStyle w:val="857"/>
          <w:rFonts w:ascii="Times New Roman" w:hAnsi="Times New Roman" w:cs="Times New Roman"/>
          <w:sz w:val="32"/>
          <w:szCs w:val="32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Style w:val="857"/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Ez a HTML kód egy weboldal fejlécét és navigációs menüjét határozza meg egy Danger Shop nevű webáruházhoz, amelyet adminisztrátoroknak terveztek. Nézzük meg részletesebben: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Metaadatok és Cím: Az &lt;head&gt; részben beállítják a karakterkódolást, a nézetport mére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ét és a weboldal címét. Stílusok és Fájlok Betöltése: A fejléc a saját style.css stíluslapját és a Bootstrap keretrendszer bootstrap.min.css fájlját tölti be. Emellett ikonokat is tartalmaz a Font Awesome külső CSS fájlján keresztül.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Navigációs Menü: A nav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i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gációs menü a Bootstrap keretrendszer navbar osztályát használja, ami responsív elrendezést biztosít. Tartalmaz egy "Profil" gombot, amely az adminisztrátor profilszerkesztő oldalára visz, valamint "Női" és "Férfi" linkeket az áruház különböző részeire. Eg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y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"Felhasználók szerkesztése" ikon is található a menü jobb felső sarkában. Üdvözlő Szöveg: A &lt;div id="szoveg"&gt; rész tartalmazza az üdvözlő szöveget és a felhasználóknak szóló bevezetőt. Ez egy információs szakasz, amely üdvözli az adminisztrátort az admin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f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elületen, és lehetőséget biztosít az áruház különböző részeire való navigálásra. Offcanvas Menü és Modális Ablakok: Az "editProfile" nevű offcanvas menü és a modális ablakok (editProfileUsername, editProfilePasswordModal) lehetővé teszik a felhasználói pro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f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il szerkesztését, beleértve a felhasználónév és a jelszó módosítását. Script Fájlok Betöltése: Végül a script fájlok betöltődnek, beleértve az admin.js, profile.js, és logout.js fájlokat, amelyek várhatóan a kliensoldali interakciókat és műveleteket irányí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tják.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7427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77022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60719" cy="2874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3.60pt;height:226.3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Style w:val="857"/>
          <w:rFonts w:ascii="Times New Roman" w:hAnsi="Times New Roman" w:eastAsia="Times New Roman" w:cs="Times New Roman"/>
          <w:sz w:val="32"/>
          <w:szCs w:val="32"/>
        </w:rPr>
        <w:t xml:space="preserve">Férfi és a női felület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etaadatok és Cím: Az oldal &lt;head&gt; részében beállítják a karakterkódolást, a nézetport méretét, és megadják az oldal címét. Stíluslapok és Fájlok Betöltése: A &lt;head&gt; rész tartalmazza a saját style2.css stíluslapját, a Bootstrap keretrendszer bootstrap.min.c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s fájlját, valamint a Font Awesome ikonok stíluslapját is. Szkript Fájlok Betöltése: Az oldal alján betöltődnek a JavaScript fájlok, beleértve az admin.js és a script.js fájlokat, amelyek felelősek az adminisztrációs felület működéséért. Navigációs Menü: 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Bootstrap keretrendszer segítségével kialakított navigációs menü tartalmaz linkeket a női és férfi termékek adminisztrációs oldalaira, valamint egy keresőmezőt is. Új Cipő Felvétele Űrlap: Az adminisztrátorok új cipőket adhatnak hozzá az oldalhoz ezen az ű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r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lapon. A mezők lehetővé teszik a cipő modelljének, márkanévének, árának, nemének és képének megadását. Cipők Listája: Az oldal megjeleníti a már meglévő cipők listáját egy div elem segítségével, melynek azonosítója cipo-list. Itt jelennek meg dinamikusan 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adminisztrátor által hozzáadott vagy módosított cipők. Cipő Szerkesztése Modal Ablak: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Egy modális ablak jelenik meg, amikor az adminisztrátor szerkeszteni kíván egy cipőt. A modális ablakban lehetőség van a cipő modeljének, márkanévének, árának, raktárkés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zletének, nemének és képének szerkesztésére.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103666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035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60719" cy="1036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3.60pt;height:81.6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F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orm: A &lt;form&gt; elem egy űrlapot reprezentál, melynek azonosítója "search-form". Az "d-flex" osztály beállítása segítségével a form elemei vízszintesen rendeződnek el. Input Mező: Az &lt;input&gt; elem egy szövegbeviteli mezőt hoz létre, melynek azonosítója "searc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h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-input". A "form-control" és "me-2" osztályok segítségével a mező stílusát alakítják ki. A "type" attribútum értéke "search", ami egy keresőmezőt jelöl. A "placeholder" attribútum értéke "Keresés", ami egy segítséget nyújtó szöveget jelenít meg a mezőben.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 "aria-label" attribútum segítségével a keresőmezőhöz egy hozzáférhető címkét adnak. Gomb: A &lt;button&gt; elem egy gombot hoz létre a keresőmezőhöz. A "btn", "btn-outline-light" és "me-2" osztályok segítségével a gomb stílusát alakítják ki. A "type" attribútu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 értéke "submit", ami azt jelzi, hogy ez a gomb az űrlap elküldését indítja el. Az ikon megjelenítéséhez a Font Awesome ikonkészletből a "fa-solid fa-magnifying-glass" osztályokat használják.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636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5377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60719" cy="286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3.60pt;height:225.49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etaadatok és Cím: Az oldal &lt;head&gt; részében beállítják a karakterkódolást, a nézetport méretét, és megadják az oldal címét. Stíluslapok és Fájlok Betöltése: A &lt;head&gt; rész tartalmazza a saját style.css stíluslapját, a Bootstrap keretrendszer bootstrap.min.cs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s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fájlját, valamint a Font Awesome ikonok stíluslapját is. Szkript Fájlok Betöltése: Az oldal alján betöltődnek a JavaScript fájlok, beleértve az editUsers.js és a logout.js fájlokat, amelyek felelősek a felhasználók kezeléséért és a kijelentkezés funkcióér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t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. Navigációs Menü: A Bootstrap keretrendszer segítségével kialakított navigációs menü tartalmaz egy "ház" ikont, amely visszavezet az adminisztrációs főoldalra, valamint egy keresőmezőt és egy "Kijelentkezés" gombot. Felhasználók Táblázata: Az oldal megjel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níti a felhasználók adatait egy táblázatban, amely tartalmazza az azonosítójukat, e-mail címüket, felhasználónevüket, szerepkörüket, valamint lehetőséget biztosít a szerepkör módosítására és a felhasználó törlésére.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Felhasználó Szerepkörének Módosítása Mod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 Ablak: Egy modális ablak jelenik meg, amikor az adminisztrátor módosítani kívánja egy felhasználó szerepkörét.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modális ablakban lehetőség van a szerepkör megadására egy szám formájában, ahol 0 az alapértelmezett felhasználói szerepkört, míg 1 az admini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sztrátori szerepkört jelöli.</w:t>
      </w:r>
      <w:r>
        <w:rPr>
          <w:rFonts w:ascii="Times New Roman" w:hAnsi="Times New Roman" w:eastAsia="Times New Roman" w:cs="Times New Roman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Admin profil felület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41192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0865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60719" cy="28411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3.60pt;height:223.72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&lt;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div class="modal fade" id="editProfileUsernameModal" ...&gt;: Ez a &lt;div&gt; elem egy modális ablakot definiál a "modal" és "fade" osztállyal, ami azt jelzi, hogy be- és kifakadás van, amikor megnyílik/bezárul. Az "editProfileUsernameModal" azonosítóval rendelkez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i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k, hogy hivatkozni lehessen rá JavaScriptben vagy CSS-ben. data-bs-backdrop="static" és data-bs-keyboard="false":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Ezek az attribútumok megakadályozzák, hogy a modális ablakot a külső részre kattintva vagy az Esc billentyű megnyomásával lehessen bezárni. A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odális ablakon belül egy &lt;div class="modal-dialog"&gt; található, ami beállítja a modális tartalom méretét és igazítását. &lt;div class="modal-content"&gt;: Ez a &lt;div&gt; tartalmazza a modális ablak teljes tartalmát. &lt;div class="modal-header"&gt;: Ez a &lt;div&gt; tartalmazza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modális ablak fejlécét, amely tartalmaz egy "Felhasználónév szerkesztése" című fejlécet, valamint egy bezárás gombot (&lt;button type="button" class="btn-close" ...&gt;). &lt;div class="modal-body"&gt;: Ebben a &lt;div&gt;-ben egy &lt;form&gt; elem van az "editProfileUsername" 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onosítóval. Tartalmaz egy felhasználónév input mezőt a "Felhasználónév" címkével. &lt;div class="modal-footer"&gt;: Ez a &lt;div&gt; tartalmazza a modális ablak láblécét, amely két gombot tartalmaz: Egy gomb a "btn-outline-secondary" osztállyal és a data-bs-dismiss="m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o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dal" adatattribútummal, ami bezárja a modális ablakot anélkül, hogy mentené a változtatásokat. Másik gomb a "btn-outline-success" osztállyal, amely akkor hívja meg az editNick_name() függvényt, amikor rákattintanak. Ez a függvény valószínűleg felelős a sze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rkesztett felhasználónév elküldéséért.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41351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7217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60719" cy="34135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3.60pt;height:268.7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 a kód egy modális ablakot definiál egy "modal" és "fade" osztállyal rendelkező &lt;div&gt; elem segítségével, ami azt jelzi, hogy be- és kifakadás van, amikor megnyílik/bezárul.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Az "editProfilePasswordModal" azonosítóval rendelkezik, hogy hivatkozni lehessen r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á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JavaScriptben vagy CSS-ben. A data-bs-backdrop="static" és data-bs-keyboard="false" attribútumok megakadályozzák, hogy a modális ablakot a külső részre kattintva vagy bármely billentyű lenyomásával lehessen bezárni. A modális ablakon belül egy &lt;div class=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"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modal-dialog"&gt; található, ami beállítja a modális tartalom méretét és igazítását. A modális tartalom minden tartalmát egy &lt;div class="modal-content"&gt; elem tartalmazza. A modális ablak fejléce egy &lt;div class="modal-header"&gt; elembe van helyezve, ami tartalma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za a "Jelszó módosítása" című fejlécet és egy bezárás gombot (&lt;button type="button" class="btn-close" ...&gt;).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modális tartalom részét egy &lt;div class="modal-body"&gt; elem képezi, ami egy &lt;form&gt; elemet tartalmaz az "editProfilePassword" azonosítóval. Ez a for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két jelszó beviteli mezőt tartalmaz, amelyeket "Jelszó" és "Jelszó újra" címkékkel jelöltek meg. Az első beviteli mezőnek van egy minta attribútuma, amely meghatározza a jelszó követelményeit (legalább egy számjegy, egy kisbetű, egy nagybetű, és legalább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8 karakter hosszú). Az üzeneteket megjelenítő részt egy &lt;div id="message" class="mt-5"&gt; elem képviseli. Itt több &lt;p&gt; elem található az "letter", "capital", "number" és "length" azonosítókkal, amelyek mindegyike egy-egy konkrét követelményt reprezentál (pél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ául egy kisbetűt tartalmaz, egy nagybetűt tartalmaz, egy számjegyet tartalmaz, és legalább 8 karakter hosszú). A modális ablak láblécét egy &lt;div class="modal-footer"&gt; elem tartalmazza, amely két gombot tartalmaz: Egy gomb a "btn-outline-secondary" osztálly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 és a data-bs-dismiss="modal" adatattribútummal, ami bezárja a modális ablakot anélkül, hogy mentené a változtatásokat. Másik gomb a "btn-outline-success" osztállyal, amely akkor hívja meg az editPassword() függvényt, amikor rákattintanak. Ez a függvény v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alószínűleg felelős az új jelszó beküldéséért.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5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  <w:br/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7"/>
        <w:pBdr/>
        <w:shd w:val="clear" w:color="ffffff" w:themeColor="background1" w:fill="ffffff" w:themeFill="background1"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Style w:val="675"/>
          <w:rFonts w:ascii="Times New Roman" w:hAnsi="Times New Roman" w:eastAsia="Times New Roman" w:cs="Times New Roman"/>
          <w:sz w:val="32"/>
          <w:szCs w:val="32"/>
        </w:rPr>
        <w:t xml:space="preserve">Felhasználói dokumentáció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7"/>
        <w:numPr>
          <w:ilvl w:val="0"/>
          <w:numId w:val="0"/>
        </w:numPr>
        <w:pBdr/>
        <w:shd w:val="clear" w:color="ffffff" w:themeColor="background1" w:fill="ffffff" w:themeFill="background1"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Style w:val="675"/>
          <w:rFonts w:ascii="Times New Roman" w:hAnsi="Times New Roman" w:eastAsia="Times New Roman" w:cs="Times New Roman"/>
          <w:sz w:val="32"/>
          <w:szCs w:val="32"/>
          <w:highlight w:val="none"/>
        </w:rPr>
        <w:br/>
      </w:r>
      <w:r>
        <w:rPr>
          <w:rStyle w:val="675"/>
          <w:rFonts w:ascii="Times New Roman" w:hAnsi="Times New Roman" w:eastAsia="Times New Roman" w:cs="Times New Roman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21243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785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60719" cy="3212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3.60pt;height:252.9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Az első adat, amit meg kell adni a regisztrációhoz az email. Azért fontos hogy email címét megadja, hogy, tájékoztassuk önt az esetleges akciókról vagy az oldal karbantartások idejéről.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felhasználónév lehet tetszőleges. Sokan használják felhasználónévként például a saját becenevüket.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 harmadik a jelszó. Ez az adat a belépéshez szükséges, ezért ne felejtse el. A jelszót kétszer kell beírni, mert ha regisztrálásnál a jelszó kitöltésénél esetleg rossz jelszót gépel be, akkor nem tudna belépni az oldalra a későbbiekben. Amennyiben a két je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lszó megadásánál megegyezik a jelszó, a regisztráció sikeres lesz és az esetleges későbbi belépés sem ütközik akadályokba. 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Miután minden mezőt megfelelően kitöltöttünk, kattintsunk  a ’Regisztrálás’ gombra.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71233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18788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60719" cy="27123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3.60pt;height:213.5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  <w:br/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u w:val="single"/>
        </w:rPr>
        <w:t xml:space="preserve">Bejelentkezés: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 bejelentkezésnél szükséges a felhasználónév és a jelszó.</w:t>
      </w:r>
      <w:r>
        <w:rPr>
          <w:rFonts w:ascii="Times New Roman" w:hAnsi="Times New Roman" w:cs="Times New Roman"/>
          <w:b w:val="0"/>
          <w:bCs w:val="0"/>
          <w:sz w:val="32"/>
          <w:szCs w:val="32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Ezek megadása után a ’Bejelentkezés’ gombra kattintva történik a  belépés.</w:t>
        <w:br/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23319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46642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60719" cy="4233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3.60pt;height:333.32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Így a következő oldal jelenik meg a képernyőnkön: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287121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53820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60719" cy="2871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3.60pt;height:226.0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A rendeléshez a következőket kell megadni: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10"/>
        </w:numPr>
        <w:pBdr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Méret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10"/>
        </w:numPr>
        <w:pBdr/>
        <w:spacing w:line="360" w:lineRule="auto"/>
        <w:ind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Darabszám</w:t>
        <w:br/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44632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719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60719" cy="3446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3.60pt;height:271.36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t xml:space="preserve">Miután kiválasztottuk a megfelelő méretet és darabszámot,utána kattintsunk a „Kosárba rak” gombra, aztán megjelenik a Kosár és itt elvégezhetjük a Fizetést.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3005791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554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60719" cy="3005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3.60pt;height:236.6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  <w:t xml:space="preserve">Keresési menüpont:</w:t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singl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singl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4037208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1179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60719" cy="4037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3.60pt;height:317.8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singl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singl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none"/>
        </w:rPr>
        <w:t xml:space="preserve">Ezen az oldalon férfi cipők találhatóak meg ahol a jobb felső sarokban található egy „Keresés” menüpont amivel szabadon rákereshetünk az adott cipőre amelyiket éppen szeretnénk a Kosárba rakni.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none"/>
        </w:rPr>
        <w:t xml:space="preserve">Ezen kívül még találunk a fejlécben egy „Női” egy „Férfi” és egy „Vissza” gombot.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none"/>
        </w:rPr>
        <w:t xml:space="preserve">A „Vissza” gombbal a weboldal vissza irányít minket a Főoldalra.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none"/>
        </w:rPr>
        <w:t xml:space="preserve">A „Női” és a „Férfi” gombra kattintva pedig megjelenik az összes kívánt termék.</w:t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  <w:u w:val="none"/>
        </w:rPr>
      </w:r>
    </w:p>
    <w:p>
      <w:pPr>
        <w:pStyle w:val="869"/>
        <w:numPr>
          <w:ilvl w:val="0"/>
          <w:numId w:val="0"/>
        </w:numPr>
        <w:pBdr/>
        <w:spacing w:line="360" w:lineRule="auto"/>
        <w:ind w:firstLine="0" w:left="720"/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32"/>
          <w:szCs w:val="32"/>
          <w:highlight w:val="none"/>
        </w:rPr>
        <w:br/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  <w:r>
        <w:rPr>
          <w:rFonts w:ascii="Times New Roman" w:hAnsi="Times New Roman" w:cs="Times New Roman"/>
          <w:b w:val="0"/>
          <w:bCs w:val="0"/>
          <w:sz w:val="32"/>
          <w:szCs w:val="32"/>
          <w:highlight w:val="none"/>
        </w:rPr>
      </w:r>
    </w:p>
    <w:sectPr>
      <w:footnotePr/>
      <w:endnotePr/>
      <w:type w:val="nextPage"/>
      <w:pgSz w:h="16838" w:orient="portrait" w:w="11906"/>
      <w:pgMar w:top="1417" w:right="1417" w:bottom="1417" w:left="1417" w:header="0" w:footer="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</w:font>
  <w:font w:name="Symbol">
    <w:panose1 w:val="05050102010706020507"/>
  </w:font>
  <w:font w:name="Wingdings">
    <w:panose1 w:val="05000000000000000000"/>
  </w:font>
  <w:font w:name="Liberation Sans">
    <w:panose1 w:val="020B0604020202020204"/>
  </w:font>
  <w:font w:name="Microsoft YaHei">
    <w:panose1 w:val="020B0503020204020204"/>
  </w:font>
  <w:font w:name="Times New Roman">
    <w:panose1 w:val="02020603050405020304"/>
  </w:font>
  <w:font w:name="Segoe UI Historic">
    <w:panose1 w:val="020B0502040204020203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pStyle w:val="867"/>
      <w:rPr/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-76"/>
        </w:tabs>
        <w:spacing/>
        <w:ind w:hanging="375" w:left="659"/>
      </w:pPr>
      <w:pStyle w:val="869"/>
      <w:rPr/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65"/>
        </w:tabs>
        <w:spacing/>
        <w:ind w:hanging="720" w:left="1145"/>
      </w:pPr>
      <w:rPr>
        <w:b/>
        <w:bCs w:val="0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1080" w:left="1440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80" w:left="1440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440" w:left="1800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440" w:left="1800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800" w:left="216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2160" w:left="2520"/>
      </w:pPr>
      <w:rPr/>
      <w:start w:val="1"/>
      <w:suff w:val="tab"/>
    </w:lvl>
  </w:abstractNum>
  <w:abstractNum w:abstractNumId="1">
    <w:lvl w:ilvl="0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-76"/>
        </w:tabs>
        <w:spacing/>
        <w:ind w:hanging="375" w:left="659"/>
      </w:pPr>
      <w:rPr/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65"/>
        </w:tabs>
        <w:spacing/>
        <w:ind w:hanging="720" w:left="1145"/>
      </w:pPr>
      <w:rPr>
        <w:b/>
        <w:bCs w:val="0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0"/>
        </w:tabs>
        <w:spacing/>
        <w:ind w:hanging="1080" w:left="1440"/>
      </w:pPr>
      <w:rPr/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0"/>
        </w:tabs>
        <w:spacing/>
        <w:ind w:hanging="1080" w:left="1440"/>
      </w:pPr>
      <w:rPr/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0"/>
        </w:tabs>
        <w:spacing/>
        <w:ind w:hanging="1440" w:left="1800"/>
      </w:pPr>
      <w:rPr/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0"/>
        </w:tabs>
        <w:spacing/>
        <w:ind w:hanging="1440" w:left="1800"/>
      </w:pPr>
      <w:rPr/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0"/>
        </w:tabs>
        <w:spacing/>
        <w:ind w:hanging="1800" w:left="2160"/>
      </w:pPr>
      <w:rPr/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0"/>
        </w:tabs>
        <w:spacing/>
        <w:ind w:hanging="2160" w:left="2520"/>
      </w:pPr>
      <w:rPr/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d0d0d"/>
        <w:sz w:val="21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.%1"/>
      <w:numFmt w:val="decimal"/>
      <w:pPr>
        <w:pBdr/>
        <w:spacing/>
        <w:ind w:hanging="360" w:left="709"/>
      </w:pPr>
      <w:rPr>
        <w:b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%1"/>
      <w:numFmt w:val="decimal"/>
      <w:pPr>
        <w:pBdr/>
        <w:spacing/>
        <w:ind w:hanging="360" w:left="1417"/>
      </w:pPr>
      <w:rPr>
        <w:b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8">
    <w:lvl w:ilvl="0">
      <w:isLgl w:val="false"/>
      <w:lvlJc w:val="left"/>
      <w:lvlText w:val="%1.%1"/>
      <w:numFmt w:val="decimal"/>
      <w:pPr>
        <w:pBdr/>
        <w:spacing/>
        <w:ind w:hanging="360" w:left="709"/>
      </w:pPr>
      <w:rPr>
        <w:b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731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451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171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2891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611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331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051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5771"/>
      </w:pPr>
      <w:rPr/>
      <w:start w:val="1"/>
      <w:suff w:val="tab"/>
    </w:lvl>
  </w:abstractNum>
  <w:abstractNum w:abstractNumId="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autoHyphenation w:val="true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3"/>
    <w:basedOn w:val="845"/>
    <w:next w:val="845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75">
    <w:name w:val="Heading 3 Char"/>
    <w:basedOn w:val="848"/>
    <w:link w:val="674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6">
    <w:name w:val="Heading 4"/>
    <w:basedOn w:val="845"/>
    <w:next w:val="845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7">
    <w:name w:val="Heading 4 Char"/>
    <w:basedOn w:val="848"/>
    <w:link w:val="676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8">
    <w:name w:val="Heading 5"/>
    <w:basedOn w:val="845"/>
    <w:next w:val="845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9">
    <w:name w:val="Heading 5 Char"/>
    <w:basedOn w:val="848"/>
    <w:link w:val="678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80">
    <w:name w:val="Heading 6"/>
    <w:basedOn w:val="845"/>
    <w:next w:val="845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81">
    <w:name w:val="Heading 6 Char"/>
    <w:basedOn w:val="848"/>
    <w:link w:val="680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82">
    <w:name w:val="Heading 7"/>
    <w:basedOn w:val="845"/>
    <w:next w:val="845"/>
    <w:link w:val="683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3">
    <w:name w:val="Heading 7 Char"/>
    <w:basedOn w:val="848"/>
    <w:link w:val="682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84">
    <w:name w:val="Heading 8"/>
    <w:basedOn w:val="845"/>
    <w:next w:val="845"/>
    <w:link w:val="685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85">
    <w:name w:val="Heading 8 Char"/>
    <w:basedOn w:val="848"/>
    <w:link w:val="684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6">
    <w:name w:val="Heading 9"/>
    <w:basedOn w:val="845"/>
    <w:next w:val="845"/>
    <w:link w:val="687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7">
    <w:name w:val="Heading 9 Char"/>
    <w:basedOn w:val="848"/>
    <w:link w:val="686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8">
    <w:name w:val="Title"/>
    <w:basedOn w:val="845"/>
    <w:next w:val="845"/>
    <w:link w:val="689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9">
    <w:name w:val="Title Char"/>
    <w:basedOn w:val="848"/>
    <w:link w:val="688"/>
    <w:uiPriority w:val="10"/>
    <w:pPr>
      <w:pBdr/>
      <w:spacing/>
      <w:ind/>
    </w:pPr>
    <w:rPr>
      <w:sz w:val="48"/>
      <w:szCs w:val="48"/>
    </w:rPr>
  </w:style>
  <w:style w:type="paragraph" w:styleId="690">
    <w:name w:val="Subtitle"/>
    <w:basedOn w:val="845"/>
    <w:next w:val="845"/>
    <w:link w:val="691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91">
    <w:name w:val="Subtitle Char"/>
    <w:basedOn w:val="848"/>
    <w:link w:val="690"/>
    <w:uiPriority w:val="11"/>
    <w:pPr>
      <w:pBdr/>
      <w:spacing/>
      <w:ind/>
    </w:pPr>
    <w:rPr>
      <w:sz w:val="24"/>
      <w:szCs w:val="24"/>
    </w:rPr>
  </w:style>
  <w:style w:type="paragraph" w:styleId="692">
    <w:name w:val="Quote"/>
    <w:basedOn w:val="845"/>
    <w:next w:val="845"/>
    <w:link w:val="693"/>
    <w:uiPriority w:val="29"/>
    <w:qFormat/>
    <w:pPr>
      <w:pBdr/>
      <w:spacing/>
      <w:ind w:right="720" w:left="720"/>
    </w:pPr>
    <w:rPr>
      <w:i/>
    </w:rPr>
  </w:style>
  <w:style w:type="character" w:styleId="693">
    <w:name w:val="Quote Char"/>
    <w:link w:val="692"/>
    <w:uiPriority w:val="29"/>
    <w:pPr>
      <w:pBdr/>
      <w:spacing/>
      <w:ind/>
    </w:pPr>
    <w:rPr>
      <w:i/>
    </w:rPr>
  </w:style>
  <w:style w:type="paragraph" w:styleId="694">
    <w:name w:val="Intense Quote"/>
    <w:basedOn w:val="845"/>
    <w:next w:val="845"/>
    <w:link w:val="695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95">
    <w:name w:val="Intense Quote Char"/>
    <w:link w:val="694"/>
    <w:uiPriority w:val="30"/>
    <w:pPr>
      <w:pBdr/>
      <w:spacing/>
      <w:ind/>
    </w:pPr>
    <w:rPr>
      <w:i/>
    </w:rPr>
  </w:style>
  <w:style w:type="paragraph" w:styleId="696">
    <w:name w:val="Header"/>
    <w:basedOn w:val="845"/>
    <w:link w:val="69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7">
    <w:name w:val="Header Char"/>
    <w:basedOn w:val="848"/>
    <w:link w:val="696"/>
    <w:uiPriority w:val="99"/>
    <w:pPr>
      <w:pBdr/>
      <w:spacing/>
      <w:ind/>
    </w:pPr>
  </w:style>
  <w:style w:type="paragraph" w:styleId="698">
    <w:name w:val="Footer"/>
    <w:basedOn w:val="845"/>
    <w:link w:val="700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9">
    <w:name w:val="Footer Char"/>
    <w:basedOn w:val="848"/>
    <w:link w:val="698"/>
    <w:uiPriority w:val="99"/>
    <w:pPr>
      <w:pBdr/>
      <w:spacing/>
      <w:ind/>
    </w:pPr>
  </w:style>
  <w:style w:type="character" w:styleId="700">
    <w:name w:val="Caption Char"/>
    <w:basedOn w:val="863"/>
    <w:link w:val="698"/>
    <w:uiPriority w:val="99"/>
    <w:pPr>
      <w:pBdr/>
      <w:spacing/>
      <w:ind/>
    </w:pPr>
  </w:style>
  <w:style w:type="table" w:styleId="701">
    <w:name w:val="Table Grid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Table Grid Light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1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2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1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2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3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5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6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7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8">
    <w:name w:val="footnote text"/>
    <w:basedOn w:val="845"/>
    <w:link w:val="829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9">
    <w:name w:val="Footnote Text Char"/>
    <w:link w:val="828"/>
    <w:uiPriority w:val="99"/>
    <w:pPr>
      <w:pBdr/>
      <w:spacing/>
      <w:ind/>
    </w:pPr>
    <w:rPr>
      <w:sz w:val="18"/>
    </w:rPr>
  </w:style>
  <w:style w:type="character" w:styleId="830">
    <w:name w:val="footnote reference"/>
    <w:basedOn w:val="848"/>
    <w:uiPriority w:val="99"/>
    <w:unhideWhenUsed/>
    <w:pPr>
      <w:pBdr/>
      <w:spacing/>
      <w:ind/>
    </w:pPr>
    <w:rPr>
      <w:vertAlign w:val="superscript"/>
    </w:rPr>
  </w:style>
  <w:style w:type="paragraph" w:styleId="831">
    <w:name w:val="endnote text"/>
    <w:basedOn w:val="845"/>
    <w:link w:val="832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32">
    <w:name w:val="Endnote Text Char"/>
    <w:link w:val="831"/>
    <w:uiPriority w:val="99"/>
    <w:pPr>
      <w:pBdr/>
      <w:spacing/>
      <w:ind/>
    </w:pPr>
    <w:rPr>
      <w:sz w:val="20"/>
    </w:rPr>
  </w:style>
  <w:style w:type="character" w:styleId="833">
    <w:name w:val="endnote reference"/>
    <w:basedOn w:val="848"/>
    <w:uiPriority w:val="99"/>
    <w:semiHidden/>
    <w:unhideWhenUsed/>
    <w:pPr>
      <w:pBdr/>
      <w:spacing/>
      <w:ind/>
    </w:pPr>
    <w:rPr>
      <w:vertAlign w:val="superscript"/>
    </w:rPr>
  </w:style>
  <w:style w:type="paragraph" w:styleId="834">
    <w:name w:val="toc 1"/>
    <w:basedOn w:val="845"/>
    <w:next w:val="845"/>
    <w:uiPriority w:val="39"/>
    <w:unhideWhenUsed/>
    <w:pPr>
      <w:pBdr/>
      <w:spacing w:after="57"/>
      <w:ind w:right="0" w:firstLine="0" w:left="0"/>
    </w:pPr>
  </w:style>
  <w:style w:type="paragraph" w:styleId="835">
    <w:name w:val="toc 2"/>
    <w:basedOn w:val="845"/>
    <w:next w:val="845"/>
    <w:uiPriority w:val="39"/>
    <w:unhideWhenUsed/>
    <w:pPr>
      <w:pBdr/>
      <w:spacing w:after="57"/>
      <w:ind w:right="0" w:firstLine="0" w:left="283"/>
    </w:pPr>
  </w:style>
  <w:style w:type="paragraph" w:styleId="836">
    <w:name w:val="toc 3"/>
    <w:basedOn w:val="845"/>
    <w:next w:val="845"/>
    <w:uiPriority w:val="39"/>
    <w:unhideWhenUsed/>
    <w:pPr>
      <w:pBdr/>
      <w:spacing w:after="57"/>
      <w:ind w:right="0" w:firstLine="0" w:left="567"/>
    </w:pPr>
  </w:style>
  <w:style w:type="paragraph" w:styleId="837">
    <w:name w:val="toc 4"/>
    <w:basedOn w:val="845"/>
    <w:next w:val="845"/>
    <w:uiPriority w:val="39"/>
    <w:unhideWhenUsed/>
    <w:pPr>
      <w:pBdr/>
      <w:spacing w:after="57"/>
      <w:ind w:right="0" w:firstLine="0" w:left="850"/>
    </w:pPr>
  </w:style>
  <w:style w:type="paragraph" w:styleId="838">
    <w:name w:val="toc 5"/>
    <w:basedOn w:val="845"/>
    <w:next w:val="845"/>
    <w:uiPriority w:val="39"/>
    <w:unhideWhenUsed/>
    <w:pPr>
      <w:pBdr/>
      <w:spacing w:after="57"/>
      <w:ind w:right="0" w:firstLine="0" w:left="1134"/>
    </w:pPr>
  </w:style>
  <w:style w:type="paragraph" w:styleId="839">
    <w:name w:val="toc 6"/>
    <w:basedOn w:val="845"/>
    <w:next w:val="845"/>
    <w:uiPriority w:val="39"/>
    <w:unhideWhenUsed/>
    <w:pPr>
      <w:pBdr/>
      <w:spacing w:after="57"/>
      <w:ind w:right="0" w:firstLine="0" w:left="1417"/>
    </w:pPr>
  </w:style>
  <w:style w:type="paragraph" w:styleId="840">
    <w:name w:val="toc 7"/>
    <w:basedOn w:val="845"/>
    <w:next w:val="845"/>
    <w:uiPriority w:val="39"/>
    <w:unhideWhenUsed/>
    <w:pPr>
      <w:pBdr/>
      <w:spacing w:after="57"/>
      <w:ind w:right="0" w:firstLine="0" w:left="1701"/>
    </w:pPr>
  </w:style>
  <w:style w:type="paragraph" w:styleId="841">
    <w:name w:val="toc 8"/>
    <w:basedOn w:val="845"/>
    <w:next w:val="845"/>
    <w:uiPriority w:val="39"/>
    <w:unhideWhenUsed/>
    <w:pPr>
      <w:pBdr/>
      <w:spacing w:after="57"/>
      <w:ind w:right="0" w:firstLine="0" w:left="1984"/>
    </w:pPr>
  </w:style>
  <w:style w:type="paragraph" w:styleId="842">
    <w:name w:val="toc 9"/>
    <w:basedOn w:val="845"/>
    <w:next w:val="845"/>
    <w:uiPriority w:val="39"/>
    <w:unhideWhenUsed/>
    <w:pPr>
      <w:pBdr/>
      <w:spacing w:after="57"/>
      <w:ind w:right="0" w:firstLine="0" w:left="2268"/>
    </w:pPr>
  </w:style>
  <w:style w:type="paragraph" w:styleId="843">
    <w:name w:val="TOC Heading"/>
    <w:uiPriority w:val="39"/>
    <w:unhideWhenUsed/>
    <w:pPr>
      <w:pBdr/>
      <w:spacing/>
      <w:ind/>
    </w:pPr>
  </w:style>
  <w:style w:type="paragraph" w:styleId="844">
    <w:name w:val="table of figures"/>
    <w:basedOn w:val="845"/>
    <w:next w:val="845"/>
    <w:uiPriority w:val="99"/>
    <w:unhideWhenUsed/>
    <w:pPr>
      <w:pBdr/>
      <w:spacing w:after="0" w:afterAutospacing="0"/>
      <w:ind/>
    </w:pPr>
  </w:style>
  <w:style w:type="paragraph" w:styleId="845" w:default="1">
    <w:name w:val="Normal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</w:pBdr>
      <w:shd w:val="clear" w:color="f0f0f0" w:fill="f0f0f0"/>
      <w:spacing w:after="480" w:line="360" w:lineRule="auto"/>
      <w:ind w:right="0" w:firstLine="0" w:left="0"/>
    </w:pPr>
    <w:rPr>
      <w:rFonts w:ascii="Segoe UI Historic" w:hAnsi="Segoe UI Historic" w:eastAsia="Segoe UI Historic" w:cs="Segoe UI Historic"/>
      <w:b/>
      <w:color w:val="050505"/>
      <w:sz w:val="23"/>
    </w:rPr>
  </w:style>
  <w:style w:type="paragraph" w:styleId="846">
    <w:name w:val="Heading 1"/>
    <w:basedOn w:val="845"/>
    <w:next w:val="845"/>
    <w:link w:val="851"/>
    <w:uiPriority w:val="9"/>
    <w:qFormat/>
    <w:pPr>
      <w:keepNext w:val="true"/>
      <w:keepLines w:val="true"/>
      <w:pBdr/>
      <w:spacing w:after="240"/>
      <w:ind/>
      <w:outlineLvl w:val="0"/>
    </w:pPr>
    <w:rPr>
      <w:rFonts w:eastAsiaTheme="majorEastAsia" w:cstheme="majorBidi"/>
      <w:sz w:val="26"/>
      <w:szCs w:val="32"/>
    </w:rPr>
  </w:style>
  <w:style w:type="paragraph" w:styleId="847">
    <w:name w:val="Heading 2"/>
    <w:basedOn w:val="845"/>
    <w:next w:val="845"/>
    <w:link w:val="852"/>
    <w:uiPriority w:val="9"/>
    <w:semiHidden/>
    <w:unhideWhenUsed/>
    <w:qFormat/>
    <w:pPr>
      <w:keepNext w:val="true"/>
      <w:keepLines w:val="true"/>
      <w:pBdr/>
      <w:spacing w:after="240"/>
      <w:ind/>
      <w:outlineLvl w:val="1"/>
    </w:pPr>
    <w:rPr>
      <w:rFonts w:eastAsiaTheme="majorEastAsia" w:cstheme="majorBidi"/>
      <w:sz w:val="24"/>
      <w:szCs w:val="26"/>
    </w:rPr>
  </w:style>
  <w:style w:type="character" w:styleId="848" w:default="1">
    <w:name w:val="Default Paragraph Font"/>
    <w:uiPriority w:val="1"/>
    <w:semiHidden/>
    <w:unhideWhenUsed/>
    <w:pPr>
      <w:pBdr/>
      <w:spacing/>
      <w:ind/>
    </w:pPr>
  </w:style>
  <w:style w:type="table" w:styleId="84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50" w:default="1">
    <w:name w:val="No List"/>
    <w:uiPriority w:val="99"/>
    <w:semiHidden/>
    <w:unhideWhenUsed/>
    <w:pPr>
      <w:pBdr/>
      <w:spacing/>
      <w:ind/>
    </w:pPr>
  </w:style>
  <w:style w:type="character" w:styleId="851" w:customStyle="1">
    <w:name w:val="Heading 1 Char"/>
    <w:basedOn w:val="848"/>
    <w:link w:val="846"/>
    <w:uiPriority w:val="9"/>
    <w:qFormat/>
    <w:pPr>
      <w:pBdr/>
      <w:spacing/>
      <w:ind/>
    </w:pPr>
    <w:rPr>
      <w:rFonts w:ascii="Times New Roman" w:hAnsi="Times New Roman" w:eastAsiaTheme="majorEastAsia" w:cstheme="majorBidi"/>
      <w:b/>
      <w:sz w:val="26"/>
      <w:szCs w:val="32"/>
    </w:rPr>
  </w:style>
  <w:style w:type="character" w:styleId="852" w:customStyle="1">
    <w:name w:val="Heading 2 Char"/>
    <w:basedOn w:val="848"/>
    <w:link w:val="847"/>
    <w:uiPriority w:val="9"/>
    <w:semiHidden/>
    <w:qFormat/>
    <w:pPr>
      <w:pBdr/>
      <w:spacing/>
      <w:ind/>
    </w:pPr>
    <w:rPr>
      <w:rFonts w:ascii="Times New Roman" w:hAnsi="Times New Roman" w:eastAsiaTheme="majorEastAsia" w:cstheme="majorBidi"/>
      <w:b/>
      <w:sz w:val="24"/>
      <w:szCs w:val="26"/>
    </w:rPr>
  </w:style>
  <w:style w:type="character" w:styleId="853" w:customStyle="1">
    <w:name w:val="List Paragraph Char"/>
    <w:basedOn w:val="848"/>
    <w:link w:val="865"/>
    <w:uiPriority w:val="34"/>
    <w:qFormat/>
    <w:pPr>
      <w:pBdr/>
      <w:spacing/>
      <w:ind/>
    </w:pPr>
    <w:rPr>
      <w:rFonts w:ascii="Times New Roman" w:hAnsi="Times New Roman"/>
      <w:b/>
      <w:sz w:val="32"/>
    </w:rPr>
  </w:style>
  <w:style w:type="character" w:styleId="854" w:customStyle="1">
    <w:name w:val="Főfejezet cím Char"/>
    <w:basedOn w:val="853"/>
    <w:link w:val="867"/>
    <w:qFormat/>
    <w:pPr>
      <w:pBdr/>
      <w:spacing/>
      <w:ind/>
    </w:pPr>
    <w:rPr>
      <w:rFonts w:ascii="Times New Roman" w:hAnsi="Times New Roman"/>
      <w:b/>
      <w:sz w:val="32"/>
    </w:rPr>
  </w:style>
  <w:style w:type="character" w:styleId="855" w:customStyle="1">
    <w:name w:val="No Spacing Char"/>
    <w:basedOn w:val="848"/>
    <w:link w:val="866"/>
    <w:uiPriority w:val="1"/>
    <w:qFormat/>
    <w:pPr>
      <w:pBdr/>
      <w:spacing/>
      <w:ind/>
    </w:pPr>
    <w:rPr>
      <w:rFonts w:ascii="Times New Roman" w:hAnsi="Times New Roman"/>
      <w:b/>
      <w:sz w:val="28"/>
    </w:rPr>
  </w:style>
  <w:style w:type="character" w:styleId="856" w:customStyle="1">
    <w:name w:val="Alfejezet cím Char"/>
    <w:basedOn w:val="855"/>
    <w:link w:val="868"/>
    <w:qFormat/>
    <w:pPr>
      <w:pBdr/>
      <w:spacing/>
      <w:ind/>
    </w:pPr>
    <w:rPr>
      <w:rFonts w:ascii="Times New Roman" w:hAnsi="Times New Roman"/>
      <w:b/>
      <w:sz w:val="28"/>
    </w:rPr>
  </w:style>
  <w:style w:type="character" w:styleId="857" w:customStyle="1">
    <w:name w:val="Alfejezet címe Char"/>
    <w:basedOn w:val="856"/>
    <w:link w:val="869"/>
    <w:qFormat/>
    <w:pPr>
      <w:pBdr/>
      <w:spacing/>
      <w:ind/>
    </w:pPr>
    <w:rPr>
      <w:rFonts w:ascii="Times New Roman" w:hAnsi="Times New Roman"/>
      <w:b/>
      <w:sz w:val="28"/>
    </w:rPr>
  </w:style>
  <w:style w:type="character" w:styleId="858" w:customStyle="1">
    <w:name w:val="Al-al fejezet cím Char"/>
    <w:basedOn w:val="857"/>
    <w:link w:val="870"/>
    <w:qFormat/>
    <w:pPr>
      <w:pBdr/>
      <w:spacing/>
      <w:ind/>
    </w:pPr>
    <w:rPr>
      <w:rFonts w:ascii="Times New Roman" w:hAnsi="Times New Roman"/>
      <w:b/>
      <w:sz w:val="26"/>
      <w:szCs w:val="26"/>
    </w:rPr>
  </w:style>
  <w:style w:type="character" w:styleId="859" w:customStyle="1">
    <w:name w:val="Normál szöveg Char"/>
    <w:basedOn w:val="857"/>
    <w:link w:val="871"/>
    <w:qFormat/>
    <w:pPr>
      <w:pBdr/>
      <w:spacing/>
      <w:ind/>
    </w:pPr>
    <w:rPr>
      <w:rFonts w:ascii="Times New Roman" w:hAnsi="Times New Roman" w:cstheme="minorHAnsi"/>
      <w:b w:val="0"/>
      <w:sz w:val="24"/>
    </w:rPr>
  </w:style>
  <w:style w:type="paragraph" w:styleId="860" w:customStyle="1">
    <w:name w:val="Címsor"/>
    <w:basedOn w:val="845"/>
    <w:next w:val="861"/>
    <w:qFormat/>
    <w:pPr>
      <w:keepNext w:val="true"/>
      <w:pBdr/>
      <w:spacing w:after="120" w:before="240"/>
      <w:ind/>
    </w:pPr>
    <w:rPr>
      <w:rFonts w:ascii="Liberation Sans" w:hAnsi="Liberation Sans" w:eastAsia="Microsoft YaHei" w:cs="Arial"/>
      <w:sz w:val="28"/>
      <w:szCs w:val="28"/>
    </w:rPr>
  </w:style>
  <w:style w:type="paragraph" w:styleId="861">
    <w:name w:val="Body Text"/>
    <w:basedOn w:val="845"/>
    <w:pPr>
      <w:pBdr/>
      <w:spacing w:after="140" w:line="276" w:lineRule="auto"/>
      <w:ind/>
    </w:pPr>
  </w:style>
  <w:style w:type="paragraph" w:styleId="862">
    <w:name w:val="List"/>
    <w:basedOn w:val="861"/>
    <w:pPr>
      <w:pBdr/>
      <w:spacing/>
      <w:ind/>
    </w:pPr>
    <w:rPr>
      <w:rFonts w:cs="Arial"/>
    </w:rPr>
  </w:style>
  <w:style w:type="paragraph" w:styleId="863">
    <w:name w:val="Caption"/>
    <w:basedOn w:val="845"/>
    <w:qFormat/>
    <w:pPr>
      <w:suppressLineNumbers w:val="true"/>
      <w:pBdr/>
      <w:spacing w:after="120" w:before="120"/>
      <w:ind/>
    </w:pPr>
    <w:rPr>
      <w:rFonts w:cs="Arial"/>
      <w:i/>
      <w:iCs/>
      <w:sz w:val="24"/>
      <w:szCs w:val="24"/>
    </w:rPr>
  </w:style>
  <w:style w:type="paragraph" w:styleId="864" w:customStyle="1">
    <w:name w:val="Tárgymutató"/>
    <w:basedOn w:val="845"/>
    <w:qFormat/>
    <w:pPr>
      <w:suppressLineNumbers w:val="true"/>
      <w:pBdr/>
      <w:spacing/>
      <w:ind/>
    </w:pPr>
    <w:rPr>
      <w:rFonts w:cs="Arial"/>
    </w:rPr>
  </w:style>
  <w:style w:type="paragraph" w:styleId="865">
    <w:name w:val="List Paragraph"/>
    <w:basedOn w:val="845"/>
    <w:link w:val="853"/>
    <w:uiPriority w:val="34"/>
    <w:qFormat/>
    <w:pPr>
      <w:pBdr/>
      <w:spacing/>
      <w:ind w:left="720"/>
      <w:contextualSpacing w:val="true"/>
    </w:pPr>
  </w:style>
  <w:style w:type="paragraph" w:styleId="866">
    <w:name w:val="No Spacing"/>
    <w:link w:val="855"/>
    <w:uiPriority w:val="1"/>
    <w:qFormat/>
    <w:pPr>
      <w:pBdr/>
      <w:spacing w:after="240" w:line="360" w:lineRule="auto"/>
      <w:ind/>
    </w:pPr>
    <w:rPr>
      <w:rFonts w:ascii="Times New Roman" w:hAnsi="Times New Roman"/>
      <w:b/>
      <w:sz w:val="28"/>
    </w:rPr>
  </w:style>
  <w:style w:type="paragraph" w:styleId="867" w:customStyle="1">
    <w:name w:val="Főfejezet cím"/>
    <w:basedOn w:val="865"/>
    <w:link w:val="854"/>
    <w:qFormat/>
    <w:pPr>
      <w:numPr>
        <w:ilvl w:val="0"/>
        <w:numId w:val="1"/>
      </w:numPr>
      <w:pBdr/>
      <w:spacing/>
      <w:ind w:firstLine="0" w:left="0"/>
    </w:pPr>
  </w:style>
  <w:style w:type="paragraph" w:styleId="868" w:customStyle="1">
    <w:name w:val="Alfejezet cím"/>
    <w:basedOn w:val="866"/>
    <w:link w:val="856"/>
    <w:qFormat/>
    <w:pPr>
      <w:pBdr/>
      <w:spacing/>
      <w:ind/>
    </w:pPr>
  </w:style>
  <w:style w:type="paragraph" w:styleId="869" w:customStyle="1">
    <w:name w:val="Alfejezet címe"/>
    <w:basedOn w:val="868"/>
    <w:link w:val="857"/>
    <w:qFormat/>
    <w:pPr>
      <w:numPr>
        <w:ilvl w:val="1"/>
        <w:numId w:val="1"/>
      </w:numPr>
      <w:pBdr/>
      <w:tabs>
        <w:tab w:val="clear" w:leader="none" w:pos="-76"/>
        <w:tab w:val="num" w:leader="none" w:pos="0"/>
      </w:tabs>
      <w:spacing/>
      <w:ind w:firstLine="0" w:left="0"/>
    </w:pPr>
  </w:style>
  <w:style w:type="paragraph" w:styleId="870" w:customStyle="1">
    <w:name w:val="Al-al fejezet cím"/>
    <w:basedOn w:val="869"/>
    <w:link w:val="858"/>
    <w:qFormat/>
    <w:pPr>
      <w:pBdr/>
      <w:spacing/>
      <w:ind/>
    </w:pPr>
    <w:rPr>
      <w:sz w:val="26"/>
      <w:szCs w:val="26"/>
    </w:rPr>
  </w:style>
  <w:style w:type="paragraph" w:styleId="871" w:customStyle="1">
    <w:name w:val="Normál szöveg"/>
    <w:basedOn w:val="869"/>
    <w:link w:val="859"/>
    <w:qFormat/>
    <w:pPr>
      <w:numPr>
        <w:ilvl w:val="0"/>
        <w:numId w:val="0"/>
      </w:numPr>
      <w:pBdr/>
      <w:spacing/>
      <w:ind/>
      <w:jc w:val="both"/>
    </w:pPr>
    <w:rPr>
      <w:rFonts w:cstheme="minorHAnsi"/>
      <w:b w:val="0"/>
      <w:sz w:val="24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dc:language>hu-HU</dc:language>
  <cp:revision>50</cp:revision>
  <dcterms:created xsi:type="dcterms:W3CDTF">2023-11-07T07:48:00Z</dcterms:created>
  <dcterms:modified xsi:type="dcterms:W3CDTF">2024-03-22T11:22:34Z</dcterms:modified>
</cp:coreProperties>
</file>